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9E" w:rsidRPr="00481079" w:rsidRDefault="0060509E" w:rsidP="0060509E">
      <w:pPr>
        <w:pStyle w:val="CABEZA"/>
        <w:rPr>
          <w:rFonts w:cs="Times New Roman"/>
        </w:rPr>
      </w:pPr>
      <w:r w:rsidRPr="00481079">
        <w:rPr>
          <w:rFonts w:cs="Times New Roman"/>
        </w:rPr>
        <w:t>PODER EJECUTIVO</w:t>
      </w:r>
    </w:p>
    <w:p w:rsidR="0060509E" w:rsidRPr="00481079" w:rsidRDefault="0060509E" w:rsidP="0060509E">
      <w:pPr>
        <w:pStyle w:val="CABEZA"/>
        <w:pBdr>
          <w:top w:val="single" w:sz="4" w:space="1" w:color="auto"/>
        </w:pBdr>
        <w:ind w:left="907" w:right="907"/>
        <w:rPr>
          <w:rFonts w:cs="Times New Roman"/>
        </w:rPr>
      </w:pPr>
      <w:r w:rsidRPr="00481079">
        <w:rPr>
          <w:rFonts w:cs="Times New Roman"/>
        </w:rPr>
        <w:t>SECRETARIA DE HACIENDA Y CREDITO PUBLICO</w:t>
      </w:r>
    </w:p>
    <w:p w:rsidR="0060509E" w:rsidRDefault="0060509E" w:rsidP="0060509E">
      <w:pPr>
        <w:pStyle w:val="Titulo1"/>
        <w:rPr>
          <w:rFonts w:cs="Times New Roman"/>
        </w:rPr>
      </w:pPr>
    </w:p>
    <w:p w:rsidR="0060509E" w:rsidRPr="00481079" w:rsidRDefault="0060509E" w:rsidP="0060509E">
      <w:pPr>
        <w:pStyle w:val="Titulo1"/>
        <w:rPr>
          <w:rFonts w:cs="Times New Roman"/>
        </w:rPr>
      </w:pPr>
      <w:bookmarkStart w:id="0" w:name="_GoBack"/>
      <w:r w:rsidRPr="00481079">
        <w:rPr>
          <w:rFonts w:cs="Times New Roman"/>
        </w:rPr>
        <w:t xml:space="preserve">OFICIO 500-05-2019-18213 </w:t>
      </w:r>
      <w:bookmarkEnd w:id="0"/>
      <w:r w:rsidRPr="00481079">
        <w:rPr>
          <w:rFonts w:cs="Times New Roman"/>
        </w:rPr>
        <w:t xml:space="preserve">mediante el cual se comunica listado de contribuyentes que desvirtuaron la presunción de inexistencia de operaciones prevista en el primer párrafo del artículo 69-B </w:t>
      </w:r>
      <w:r w:rsidRPr="00481079">
        <w:rPr>
          <w:rFonts w:cs="Times New Roman"/>
          <w:iCs/>
        </w:rPr>
        <w:t>del Código Fiscal de la Federación</w:t>
      </w:r>
      <w:r w:rsidRPr="00481079">
        <w:rPr>
          <w:rFonts w:cs="Times New Roman"/>
          <w:iCs/>
          <w:lang w:val="es-419"/>
        </w:rPr>
        <w:t xml:space="preserve"> </w:t>
      </w:r>
      <w:r w:rsidRPr="00481079">
        <w:rPr>
          <w:rFonts w:cs="Times New Roman"/>
          <w:iCs/>
        </w:rPr>
        <w:t>vigente hasta el 24 de julio de 2018</w:t>
      </w:r>
      <w:r w:rsidRPr="00481079">
        <w:rPr>
          <w:rFonts w:cs="Times New Roman"/>
        </w:rPr>
        <w:t>.</w:t>
      </w:r>
    </w:p>
    <w:p w:rsidR="0060509E" w:rsidRPr="00481079" w:rsidRDefault="0060509E" w:rsidP="0060509E">
      <w:pPr>
        <w:pStyle w:val="Titulo2"/>
        <w:rPr>
          <w:szCs w:val="16"/>
        </w:rPr>
      </w:pPr>
      <w:r w:rsidRPr="00481079">
        <w:t xml:space="preserve">Al margen un sello con el Escudo Nacional, que dice: Estados Unidos </w:t>
      </w:r>
      <w:proofErr w:type="gramStart"/>
      <w:r w:rsidRPr="00481079">
        <w:t>Mexicanos.-</w:t>
      </w:r>
      <w:proofErr w:type="gramEnd"/>
      <w:r w:rsidRPr="00481079">
        <w:t xml:space="preserve"> HACIENDA.- Secretaría de Hacienda y Crédito Público.- </w:t>
      </w:r>
      <w:r w:rsidRPr="00481079">
        <w:rPr>
          <w:szCs w:val="18"/>
        </w:rPr>
        <w:t xml:space="preserve">Servicio de Administración Tributaria.- </w:t>
      </w:r>
      <w:r w:rsidRPr="00481079">
        <w:t xml:space="preserve">Administración General de Auditoría Fiscal Federal.- </w:t>
      </w:r>
      <w:r w:rsidRPr="00481079">
        <w:rPr>
          <w:szCs w:val="16"/>
        </w:rPr>
        <w:t>Administración Central de Fiscalización Estratégica.</w:t>
      </w:r>
    </w:p>
    <w:p w:rsidR="0060509E" w:rsidRPr="00F324F0" w:rsidRDefault="0060509E" w:rsidP="0060509E">
      <w:pPr>
        <w:pStyle w:val="Texto"/>
        <w:spacing w:after="80"/>
        <w:rPr>
          <w:b/>
          <w:bCs/>
          <w:szCs w:val="18"/>
        </w:rPr>
      </w:pPr>
      <w:r w:rsidRPr="00F324F0">
        <w:rPr>
          <w:b/>
          <w:bCs/>
          <w:szCs w:val="18"/>
        </w:rPr>
        <w:t xml:space="preserve">Oficio: </w:t>
      </w:r>
      <w:bookmarkStart w:id="1" w:name="oficio_470646145"/>
      <w:r w:rsidRPr="00F324F0">
        <w:rPr>
          <w:b/>
          <w:bCs/>
          <w:szCs w:val="18"/>
        </w:rPr>
        <w:t>500-05-2019-18213</w:t>
      </w:r>
      <w:bookmarkEnd w:id="1"/>
    </w:p>
    <w:p w:rsidR="0060509E" w:rsidRPr="00F324F0" w:rsidRDefault="0060509E" w:rsidP="0060509E">
      <w:pPr>
        <w:pStyle w:val="Texto"/>
        <w:spacing w:after="80"/>
        <w:ind w:left="1354" w:right="4075" w:hanging="1066"/>
        <w:rPr>
          <w:bCs/>
          <w:szCs w:val="18"/>
          <w:lang w:eastAsia="es-MX"/>
        </w:rPr>
      </w:pPr>
      <w:r w:rsidRPr="00F324F0">
        <w:rPr>
          <w:b/>
          <w:bCs/>
          <w:szCs w:val="18"/>
        </w:rPr>
        <w:t xml:space="preserve">Asunto: </w:t>
      </w:r>
      <w:r>
        <w:rPr>
          <w:b/>
          <w:bCs/>
          <w:szCs w:val="18"/>
        </w:rPr>
        <w:tab/>
      </w:r>
      <w:r w:rsidRPr="00F324F0">
        <w:rPr>
          <w:szCs w:val="18"/>
        </w:rPr>
        <w:t xml:space="preserve">Se comunica listado de contribuyentes que </w:t>
      </w:r>
      <w:r w:rsidRPr="00F324F0">
        <w:rPr>
          <w:bCs/>
          <w:szCs w:val="18"/>
          <w:lang w:eastAsia="es-MX"/>
        </w:rPr>
        <w:t xml:space="preserve">DESVIRTUARON la presunción de inexistencia de operaciones prevista en el primer párrafo del artículo 69-B </w:t>
      </w:r>
      <w:r w:rsidRPr="00F324F0">
        <w:rPr>
          <w:iCs/>
          <w:szCs w:val="18"/>
        </w:rPr>
        <w:t>del Código Fiscal de la Federación</w:t>
      </w:r>
      <w:r w:rsidRPr="00F324F0">
        <w:rPr>
          <w:bCs/>
          <w:iCs/>
          <w:szCs w:val="18"/>
          <w:lang w:val="es-419" w:eastAsia="es-MX"/>
        </w:rPr>
        <w:t xml:space="preserve"> </w:t>
      </w:r>
      <w:r w:rsidRPr="00F324F0">
        <w:rPr>
          <w:iCs/>
          <w:szCs w:val="18"/>
        </w:rPr>
        <w:t>vigente hasta el 24 de julio de 2018</w:t>
      </w:r>
      <w:r w:rsidRPr="00F324F0">
        <w:rPr>
          <w:bCs/>
          <w:szCs w:val="18"/>
          <w:lang w:eastAsia="es-MX"/>
        </w:rPr>
        <w:t>.</w:t>
      </w:r>
    </w:p>
    <w:p w:rsidR="0060509E" w:rsidRPr="00F324F0" w:rsidRDefault="0060509E" w:rsidP="0060509E">
      <w:pPr>
        <w:pStyle w:val="Texto"/>
        <w:spacing w:after="80"/>
        <w:rPr>
          <w:szCs w:val="18"/>
        </w:rPr>
      </w:pPr>
      <w:r w:rsidRPr="00F324F0">
        <w:rPr>
          <w:szCs w:val="18"/>
          <w:lang w:eastAsia="es-MX"/>
        </w:rPr>
        <w:t xml:space="preserve">Esta Administración Central de Fiscalización Estratégica, adscrita a la </w:t>
      </w:r>
      <w:r w:rsidRPr="00F324F0">
        <w:rPr>
          <w:szCs w:val="18"/>
        </w:rPr>
        <w:t xml:space="preserve">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F324F0">
        <w:rPr>
          <w:bCs/>
          <w:szCs w:val="18"/>
        </w:rPr>
        <w:t>y segundo,</w:t>
      </w:r>
      <w:r w:rsidRPr="00F324F0">
        <w:rPr>
          <w:szCs w:val="18"/>
        </w:rPr>
        <w:t xml:space="preserve"> 5, párrafo primero, 13, fracción VI,</w:t>
      </w:r>
      <w:r>
        <w:rPr>
          <w:szCs w:val="18"/>
        </w:rPr>
        <w:t xml:space="preserve"> </w:t>
      </w:r>
      <w:r w:rsidRPr="00F324F0">
        <w:rPr>
          <w:szCs w:val="18"/>
        </w:rPr>
        <w:t>23, apartado E, fracción I, en relación con el artículo</w:t>
      </w:r>
      <w:r w:rsidRPr="00F324F0">
        <w:rPr>
          <w:bCs/>
          <w:i/>
          <w:szCs w:val="18"/>
        </w:rPr>
        <w:t xml:space="preserve"> </w:t>
      </w:r>
      <w:r w:rsidRPr="00F324F0">
        <w:rPr>
          <w:szCs w:val="18"/>
        </w:rPr>
        <w:t xml:space="preserve">22 párrafos primero, fracción VIII, </w:t>
      </w:r>
      <w:r w:rsidRPr="00F324F0">
        <w:rPr>
          <w:bCs/>
          <w:szCs w:val="18"/>
        </w:rPr>
        <w:t xml:space="preserve">segundo en relación con el artículo 28, párrafo primero, apartado B, fracción III, </w:t>
      </w:r>
      <w:r w:rsidRPr="00F324F0">
        <w:rPr>
          <w:szCs w:val="18"/>
        </w:rPr>
        <w:t>y</w:t>
      </w:r>
      <w:r w:rsidRPr="00F324F0">
        <w:rPr>
          <w:bCs/>
          <w:i/>
          <w:szCs w:val="18"/>
        </w:rPr>
        <w:t xml:space="preserve"> </w:t>
      </w:r>
      <w:r w:rsidRPr="00F324F0">
        <w:rPr>
          <w:szCs w:val="18"/>
        </w:rPr>
        <w:t>último,</w:t>
      </w:r>
      <w:r w:rsidRPr="00F324F0">
        <w:rPr>
          <w:bCs/>
          <w:i/>
          <w:szCs w:val="18"/>
        </w:rPr>
        <w:t xml:space="preserve"> </w:t>
      </w:r>
      <w:r w:rsidRPr="00F324F0">
        <w:rPr>
          <w:szCs w:val="18"/>
        </w:rPr>
        <w:t>numeral 5 del Reglamento Interior del Servicio de Administración Tributaria publicado en el Diario Oficial de la Federación el</w:t>
      </w:r>
      <w:r w:rsidRPr="00F324F0">
        <w:rPr>
          <w:b/>
          <w:szCs w:val="18"/>
        </w:rPr>
        <w:t xml:space="preserve"> </w:t>
      </w:r>
      <w:r w:rsidRPr="00F324F0">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w:t>
      </w:r>
      <w:r w:rsidRPr="00F324F0">
        <w:rPr>
          <w:iCs/>
          <w:szCs w:val="18"/>
        </w:rPr>
        <w:t>del Código Fiscal de la Federación</w:t>
      </w:r>
      <w:r w:rsidRPr="00F324F0">
        <w:rPr>
          <w:bCs/>
          <w:iCs/>
          <w:szCs w:val="18"/>
          <w:lang w:val="es-419" w:eastAsia="es-MX"/>
        </w:rPr>
        <w:t xml:space="preserve"> </w:t>
      </w:r>
      <w:r w:rsidRPr="00F324F0">
        <w:rPr>
          <w:iCs/>
          <w:szCs w:val="18"/>
        </w:rPr>
        <w:t>vigente</w:t>
      </w:r>
      <w:r w:rsidRPr="00F324F0">
        <w:rPr>
          <w:bCs/>
          <w:iCs/>
          <w:szCs w:val="18"/>
          <w:lang w:val="es-419" w:eastAsia="es-MX"/>
        </w:rPr>
        <w:t xml:space="preserve"> </w:t>
      </w:r>
      <w:r w:rsidRPr="00F324F0">
        <w:rPr>
          <w:szCs w:val="18"/>
        </w:rPr>
        <w:t xml:space="preserve">y </w:t>
      </w:r>
      <w:r w:rsidRPr="00F324F0">
        <w:rPr>
          <w:szCs w:val="18"/>
          <w:lang w:eastAsia="es-MX"/>
        </w:rPr>
        <w:t xml:space="preserve">69-B, párrafos primero y segundo del Código Fiscal de la Federación </w:t>
      </w:r>
      <w:r w:rsidRPr="00F324F0">
        <w:rPr>
          <w:iCs/>
          <w:szCs w:val="18"/>
        </w:rPr>
        <w:t xml:space="preserve">vigente hasta el 24 de julio de 2018, en relación con el Artículo Segundo Transitorio del </w:t>
      </w:r>
      <w:r w:rsidRPr="00F324F0">
        <w:rPr>
          <w:i/>
          <w:iCs/>
          <w:szCs w:val="18"/>
        </w:rPr>
        <w:t xml:space="preserve">“DECRETO por el que se reforma el artículo 69-B del Código Fiscal de la Federación”, </w:t>
      </w:r>
      <w:r w:rsidRPr="00F324F0">
        <w:rPr>
          <w:iCs/>
          <w:szCs w:val="18"/>
        </w:rPr>
        <w:t>publicado en el Diario Oficial de la Federación el 25 de junio de 2018,</w:t>
      </w:r>
      <w:r w:rsidRPr="00F324F0">
        <w:rPr>
          <w:szCs w:val="18"/>
          <w:lang w:eastAsia="es-MX"/>
        </w:rPr>
        <w:t xml:space="preserve"> le comunica lo siguiente:</w:t>
      </w:r>
    </w:p>
    <w:p w:rsidR="0060509E" w:rsidRPr="00F324F0" w:rsidRDefault="0060509E" w:rsidP="0060509E">
      <w:pPr>
        <w:pStyle w:val="Texto"/>
        <w:spacing w:after="80"/>
        <w:rPr>
          <w:bCs/>
          <w:szCs w:val="18"/>
          <w:lang w:eastAsia="es-MX"/>
        </w:rPr>
      </w:pPr>
      <w:r w:rsidRPr="00F324F0">
        <w:rPr>
          <w:bCs/>
          <w:szCs w:val="18"/>
          <w:lang w:eastAsia="es-MX"/>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F324F0">
        <w:rPr>
          <w:iCs/>
          <w:szCs w:val="18"/>
        </w:rPr>
        <w:t>vigente hasta el 24 de julio de 2018</w:t>
      </w:r>
      <w:r w:rsidRPr="00F324F0">
        <w:rPr>
          <w:bCs/>
          <w:szCs w:val="18"/>
          <w:lang w:eastAsia="es-MX"/>
        </w:rPr>
        <w:t>;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60509E" w:rsidRPr="00F324F0" w:rsidRDefault="0060509E" w:rsidP="0060509E">
      <w:pPr>
        <w:pStyle w:val="Texto"/>
        <w:rPr>
          <w:b/>
          <w:bCs/>
          <w:lang w:eastAsia="es-MX"/>
        </w:rPr>
      </w:pPr>
      <w:r w:rsidRPr="00F324F0">
        <w:rPr>
          <w:b/>
          <w:bCs/>
          <w:lang w:eastAsia="es-MX"/>
        </w:rPr>
        <w:t xml:space="preserve">Apartado A.- Notificación del OFICIO DE PRESUNCIÓN conforme a los párrafos primero y segundo del artículo 69-B del Código Fiscal de la Federación </w:t>
      </w:r>
      <w:r w:rsidRPr="00F324F0">
        <w:rPr>
          <w:b/>
          <w:iCs/>
        </w:rPr>
        <w:t>vigente hasta el 24 de julio de 2018</w:t>
      </w:r>
      <w:r w:rsidRPr="00F324F0">
        <w:rPr>
          <w:b/>
          <w:bCs/>
          <w:lang w:eastAsia="es-MX"/>
        </w:rPr>
        <w:t>,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
        <w:gridCol w:w="1025"/>
        <w:gridCol w:w="1132"/>
        <w:gridCol w:w="1138"/>
        <w:gridCol w:w="915"/>
        <w:gridCol w:w="915"/>
        <w:gridCol w:w="805"/>
        <w:gridCol w:w="805"/>
        <w:gridCol w:w="803"/>
        <w:gridCol w:w="808"/>
      </w:tblGrid>
      <w:tr w:rsidR="0060509E" w:rsidRPr="00BE0CC8" w:rsidTr="009061E4">
        <w:trPr>
          <w:trHeight w:val="20"/>
          <w:tblHeader/>
        </w:trPr>
        <w:tc>
          <w:tcPr>
            <w:tcW w:w="426" w:type="dxa"/>
            <w:vMerge w:val="restart"/>
            <w:shd w:val="clear" w:color="auto" w:fill="auto"/>
            <w:noWrap/>
          </w:tcPr>
          <w:p w:rsidR="0060509E" w:rsidRPr="00BE0CC8" w:rsidRDefault="0060509E" w:rsidP="009061E4">
            <w:pPr>
              <w:pStyle w:val="Texto"/>
              <w:spacing w:before="40" w:after="40" w:line="240" w:lineRule="auto"/>
              <w:ind w:firstLine="0"/>
              <w:jc w:val="center"/>
              <w:rPr>
                <w:sz w:val="10"/>
                <w:szCs w:val="14"/>
                <w:lang w:eastAsia="es-MX"/>
              </w:rPr>
            </w:pPr>
          </w:p>
        </w:tc>
        <w:tc>
          <w:tcPr>
            <w:tcW w:w="1276" w:type="dxa"/>
            <w:vMerge w:val="restart"/>
            <w:shd w:val="clear" w:color="auto" w:fill="auto"/>
            <w:noWrap/>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R.F.C.</w:t>
            </w:r>
          </w:p>
        </w:tc>
        <w:tc>
          <w:tcPr>
            <w:tcW w:w="1414" w:type="dxa"/>
            <w:vMerge w:val="restart"/>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Nombre, denominación o razón social del Contribuyente</w:t>
            </w:r>
          </w:p>
        </w:tc>
        <w:tc>
          <w:tcPr>
            <w:tcW w:w="1421" w:type="dxa"/>
            <w:vMerge w:val="restart"/>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Número y fecha de oficio individual de presunción</w:t>
            </w:r>
          </w:p>
        </w:tc>
        <w:tc>
          <w:tcPr>
            <w:tcW w:w="6237" w:type="dxa"/>
            <w:gridSpan w:val="6"/>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Medio de notificación al contribuyente</w:t>
            </w:r>
          </w:p>
        </w:tc>
      </w:tr>
      <w:tr w:rsidR="0060509E" w:rsidRPr="00BE0CC8" w:rsidTr="009061E4">
        <w:trPr>
          <w:trHeight w:val="20"/>
          <w:tblHeader/>
        </w:trPr>
        <w:tc>
          <w:tcPr>
            <w:tcW w:w="426" w:type="dxa"/>
            <w:vMerge/>
          </w:tcPr>
          <w:p w:rsidR="0060509E" w:rsidRPr="00BE0CC8" w:rsidRDefault="0060509E" w:rsidP="009061E4">
            <w:pPr>
              <w:pStyle w:val="Texto"/>
              <w:spacing w:before="40" w:after="40" w:line="240" w:lineRule="auto"/>
              <w:ind w:firstLine="0"/>
              <w:jc w:val="center"/>
              <w:rPr>
                <w:sz w:val="10"/>
                <w:szCs w:val="14"/>
                <w:lang w:eastAsia="es-MX"/>
              </w:rPr>
            </w:pPr>
          </w:p>
        </w:tc>
        <w:tc>
          <w:tcPr>
            <w:tcW w:w="1276"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1414"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1421"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2268" w:type="dxa"/>
            <w:gridSpan w:val="2"/>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Buzón Tributario</w:t>
            </w:r>
          </w:p>
        </w:tc>
        <w:tc>
          <w:tcPr>
            <w:tcW w:w="1984" w:type="dxa"/>
            <w:gridSpan w:val="2"/>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Estrados de la autoridad</w:t>
            </w:r>
          </w:p>
        </w:tc>
        <w:tc>
          <w:tcPr>
            <w:tcW w:w="1985" w:type="dxa"/>
            <w:gridSpan w:val="2"/>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Notificación personal</w:t>
            </w:r>
          </w:p>
        </w:tc>
      </w:tr>
      <w:tr w:rsidR="0060509E" w:rsidRPr="00BE0CC8" w:rsidTr="009061E4">
        <w:trPr>
          <w:trHeight w:val="20"/>
          <w:tblHeader/>
        </w:trPr>
        <w:tc>
          <w:tcPr>
            <w:tcW w:w="426" w:type="dxa"/>
            <w:vMerge/>
          </w:tcPr>
          <w:p w:rsidR="0060509E" w:rsidRPr="00BE0CC8" w:rsidRDefault="0060509E" w:rsidP="009061E4">
            <w:pPr>
              <w:pStyle w:val="Texto"/>
              <w:spacing w:before="40" w:after="40" w:line="240" w:lineRule="auto"/>
              <w:ind w:firstLine="0"/>
              <w:jc w:val="center"/>
              <w:rPr>
                <w:sz w:val="10"/>
                <w:szCs w:val="14"/>
                <w:lang w:eastAsia="es-MX"/>
              </w:rPr>
            </w:pPr>
          </w:p>
        </w:tc>
        <w:tc>
          <w:tcPr>
            <w:tcW w:w="1276"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1414"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1421" w:type="dxa"/>
            <w:vMerge/>
          </w:tcPr>
          <w:p w:rsidR="0060509E" w:rsidRPr="00BE0CC8" w:rsidRDefault="0060509E" w:rsidP="009061E4">
            <w:pPr>
              <w:pStyle w:val="Texto"/>
              <w:spacing w:before="40" w:after="40" w:line="240" w:lineRule="auto"/>
              <w:ind w:firstLine="0"/>
              <w:jc w:val="center"/>
              <w:rPr>
                <w:b/>
                <w:bCs/>
                <w:sz w:val="10"/>
                <w:szCs w:val="12"/>
                <w:lang w:eastAsia="es-MX"/>
              </w:rPr>
            </w:pPr>
          </w:p>
        </w:tc>
        <w:tc>
          <w:tcPr>
            <w:tcW w:w="1134" w:type="dxa"/>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en que se notificó en Buzón Tributario</w:t>
            </w:r>
          </w:p>
        </w:tc>
        <w:tc>
          <w:tcPr>
            <w:tcW w:w="1134" w:type="dxa"/>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en que surtió efectos la notificación</w:t>
            </w:r>
          </w:p>
        </w:tc>
        <w:tc>
          <w:tcPr>
            <w:tcW w:w="992" w:type="dxa"/>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de fijación en los estrados de la Autoridad Fiscal</w:t>
            </w:r>
          </w:p>
        </w:tc>
        <w:tc>
          <w:tcPr>
            <w:tcW w:w="992" w:type="dxa"/>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en que surtió efectos la notificación</w:t>
            </w:r>
          </w:p>
        </w:tc>
        <w:tc>
          <w:tcPr>
            <w:tcW w:w="989" w:type="dxa"/>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de notificación</w:t>
            </w:r>
          </w:p>
        </w:tc>
        <w:tc>
          <w:tcPr>
            <w:tcW w:w="996" w:type="dxa"/>
            <w:shd w:val="clear" w:color="auto" w:fill="auto"/>
          </w:tcPr>
          <w:p w:rsidR="0060509E" w:rsidRPr="00BE0CC8" w:rsidRDefault="0060509E" w:rsidP="009061E4">
            <w:pPr>
              <w:pStyle w:val="Texto"/>
              <w:spacing w:before="40" w:after="40" w:line="240" w:lineRule="auto"/>
              <w:ind w:firstLine="0"/>
              <w:jc w:val="center"/>
              <w:rPr>
                <w:b/>
                <w:bCs/>
                <w:sz w:val="10"/>
                <w:szCs w:val="12"/>
                <w:lang w:eastAsia="es-MX"/>
              </w:rPr>
            </w:pPr>
            <w:r w:rsidRPr="00BE0CC8">
              <w:rPr>
                <w:b/>
                <w:bCs/>
                <w:sz w:val="10"/>
                <w:szCs w:val="12"/>
                <w:lang w:eastAsia="es-MX"/>
              </w:rPr>
              <w:t>Fecha en que surtió efectos la notificación</w:t>
            </w: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BTM0409096G7</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BOMBAS Y TALLERES DE MÉXICO, S.A. DE C.V.</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500-36-06-04-02-2017-40149 de fecha 5 de octubre de 2017</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11 de octubre de 2017</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12 de octubre de 2017</w:t>
            </w: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2</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GULG7210027L5</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GUTIERREZ LÓPEZ GERARDO</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500-18-00-07-01-2018-5480 de fecha 9 de julio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13 de julio de 2018</w:t>
            </w: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21 de agosto de 2018</w:t>
            </w: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3</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IAL950529EN7</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INMOBILIARIA ALSO, S.A. DE C.V.</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500-05-2018-14298 de fecha 18 de junio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28 de junio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29 de junio de 2018</w:t>
            </w: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lastRenderedPageBreak/>
              <w:t>4</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IPM160209QT3</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INNOVACIONES PRACTICAS MESOL, S. DE R.L. DE C.V.</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500-34-00-01-01-2018-2045 de fecha 23 de marzo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9 de abril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10 de abril de 2018</w:t>
            </w: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REN121210GN9</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RENTOTE, S.A. DE C.V.</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500-36-07-04-01-2017-22974 de fecha 21 de junio de 2017</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11 de julio de 2017</w:t>
            </w: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12 de julio de 2017</w:t>
            </w:r>
          </w:p>
        </w:tc>
      </w:tr>
      <w:tr w:rsidR="0060509E" w:rsidRPr="00BE0CC8" w:rsidTr="009061E4">
        <w:trPr>
          <w:trHeight w:val="20"/>
        </w:trPr>
        <w:tc>
          <w:tcPr>
            <w:tcW w:w="426" w:type="dxa"/>
            <w:shd w:val="clear" w:color="auto" w:fill="auto"/>
            <w:noWrap/>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6</w:t>
            </w:r>
          </w:p>
        </w:tc>
        <w:tc>
          <w:tcPr>
            <w:tcW w:w="127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SAL1111304V6</w:t>
            </w:r>
          </w:p>
        </w:tc>
        <w:tc>
          <w:tcPr>
            <w:tcW w:w="1414"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SISTEMAS DE AGUA LIMPIA, S.A. DE C.V.</w:t>
            </w:r>
          </w:p>
        </w:tc>
        <w:tc>
          <w:tcPr>
            <w:tcW w:w="1421"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500-25-00-05-03-2018-9114 de fecha 4 de julio de 2018</w:t>
            </w: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1134" w:type="dxa"/>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5 de julio de 2018</w:t>
            </w:r>
          </w:p>
        </w:tc>
        <w:tc>
          <w:tcPr>
            <w:tcW w:w="992"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r w:rsidRPr="00BE0CC8">
              <w:rPr>
                <w:rFonts w:eastAsia="Calibri"/>
                <w:sz w:val="10"/>
                <w:szCs w:val="12"/>
                <w:lang w:val="es-MX" w:eastAsia="en-US"/>
              </w:rPr>
              <w:t>13 de agosto de 2018</w:t>
            </w:r>
          </w:p>
        </w:tc>
        <w:tc>
          <w:tcPr>
            <w:tcW w:w="989"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c>
          <w:tcPr>
            <w:tcW w:w="996" w:type="dxa"/>
            <w:shd w:val="clear" w:color="auto" w:fill="auto"/>
          </w:tcPr>
          <w:p w:rsidR="0060509E" w:rsidRPr="00BE0CC8" w:rsidRDefault="0060509E" w:rsidP="009061E4">
            <w:pPr>
              <w:pStyle w:val="Texto"/>
              <w:spacing w:before="40" w:after="40" w:line="240" w:lineRule="auto"/>
              <w:ind w:firstLine="0"/>
              <w:jc w:val="left"/>
              <w:rPr>
                <w:rFonts w:eastAsia="Calibri"/>
                <w:sz w:val="10"/>
                <w:szCs w:val="12"/>
                <w:lang w:val="es-MX" w:eastAsia="en-US"/>
              </w:rPr>
            </w:pPr>
          </w:p>
        </w:tc>
      </w:tr>
    </w:tbl>
    <w:p w:rsidR="0060509E" w:rsidRPr="00F324F0" w:rsidRDefault="0060509E" w:rsidP="0060509E">
      <w:pPr>
        <w:pStyle w:val="Texto"/>
        <w:rPr>
          <w:b/>
          <w:bCs/>
          <w:szCs w:val="22"/>
          <w:lang w:eastAsia="es-MX"/>
        </w:rPr>
      </w:pPr>
      <w:r w:rsidRPr="00F324F0">
        <w:rPr>
          <w:b/>
          <w:bCs/>
          <w:szCs w:val="22"/>
          <w:lang w:eastAsia="es-MX"/>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
        <w:gridCol w:w="1008"/>
        <w:gridCol w:w="2235"/>
        <w:gridCol w:w="1734"/>
        <w:gridCol w:w="2187"/>
        <w:gridCol w:w="1280"/>
      </w:tblGrid>
      <w:tr w:rsidR="0060509E" w:rsidRPr="00BE0CC8" w:rsidTr="009061E4">
        <w:trPr>
          <w:trHeight w:val="20"/>
          <w:tblHeader/>
        </w:trPr>
        <w:tc>
          <w:tcPr>
            <w:tcW w:w="268" w:type="dxa"/>
            <w:noWrap/>
          </w:tcPr>
          <w:p w:rsidR="0060509E" w:rsidRPr="00BE0CC8" w:rsidRDefault="0060509E" w:rsidP="009061E4">
            <w:pPr>
              <w:pStyle w:val="Texto"/>
              <w:spacing w:before="20" w:after="20" w:line="240" w:lineRule="auto"/>
              <w:ind w:firstLine="0"/>
              <w:jc w:val="center"/>
              <w:rPr>
                <w:b/>
                <w:bCs/>
                <w:sz w:val="10"/>
                <w:szCs w:val="10"/>
                <w:lang w:eastAsia="es-MX"/>
              </w:rPr>
            </w:pPr>
          </w:p>
        </w:tc>
        <w:tc>
          <w:tcPr>
            <w:tcW w:w="1008"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R.F.C.</w:t>
            </w:r>
          </w:p>
        </w:tc>
        <w:tc>
          <w:tcPr>
            <w:tcW w:w="2235"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Nombre, denominación o razón social del Contribuyente</w:t>
            </w:r>
          </w:p>
        </w:tc>
        <w:tc>
          <w:tcPr>
            <w:tcW w:w="1734"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Número y fecha de oficio Global de presunción</w:t>
            </w:r>
          </w:p>
        </w:tc>
        <w:tc>
          <w:tcPr>
            <w:tcW w:w="2187"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de notificación en la página de Internet del Servicio de Administración Tributaria</w:t>
            </w:r>
          </w:p>
        </w:tc>
        <w:tc>
          <w:tcPr>
            <w:tcW w:w="1280"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surtió efectos la notificación</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BTM0409096G7</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BOMBAS Y TALLERES DE MÉXICO, S.A.</w:t>
            </w:r>
            <w:r>
              <w:rPr>
                <w:rFonts w:eastAsia="Calibri"/>
                <w:sz w:val="10"/>
                <w:szCs w:val="10"/>
                <w:lang w:val="es-MX" w:eastAsia="en-US"/>
              </w:rPr>
              <w:t xml:space="preserve"> </w:t>
            </w:r>
            <w:r w:rsidRPr="00BE0CC8">
              <w:rPr>
                <w:rFonts w:eastAsia="Calibri"/>
                <w:sz w:val="10"/>
                <w:szCs w:val="10"/>
                <w:lang w:val="es-MX" w:eastAsia="en-US"/>
              </w:rPr>
              <w:t>DE C.V.</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500-05-2017-38633 de fecha 31 de octubre de 2017</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31 de octubre de 2017</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 de noviembre de 2017</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GULG7210027L5</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GUTIERREZ LÓPEZ GERARDO</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500-05-2018-32757 de fecha 31 de octubre de 2018</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31 de octubre de 2018</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01 de noviembre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IAL950529EN7</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INMOBILIARIA ALSO, S.A. DE C.V.</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500-05-2018-20880 de fecha 02 de agosto de 2018</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 de agosto de 2018</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 de agosto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4</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IPM160209QT3</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 xml:space="preserve">INNOVACIONES PRACTICAS </w:t>
            </w:r>
            <w:proofErr w:type="gramStart"/>
            <w:r w:rsidRPr="00BE0CC8">
              <w:rPr>
                <w:rFonts w:eastAsia="Calibri"/>
                <w:sz w:val="10"/>
                <w:szCs w:val="10"/>
                <w:lang w:val="es-MX" w:eastAsia="en-US"/>
              </w:rPr>
              <w:t xml:space="preserve">MESOL, </w:t>
            </w:r>
            <w:r>
              <w:rPr>
                <w:rFonts w:eastAsia="Calibri"/>
                <w:sz w:val="10"/>
                <w:szCs w:val="10"/>
                <w:lang w:val="es-MX" w:eastAsia="en-US"/>
              </w:rPr>
              <w:t xml:space="preserve"> </w:t>
            </w:r>
            <w:r w:rsidRPr="00BE0CC8">
              <w:rPr>
                <w:rFonts w:eastAsia="Calibri"/>
                <w:sz w:val="10"/>
                <w:szCs w:val="10"/>
                <w:lang w:val="es-MX" w:eastAsia="en-US"/>
              </w:rPr>
              <w:t>S.</w:t>
            </w:r>
            <w:proofErr w:type="gramEnd"/>
            <w:r w:rsidRPr="00BE0CC8">
              <w:rPr>
                <w:rFonts w:eastAsia="Calibri"/>
                <w:sz w:val="10"/>
                <w:szCs w:val="10"/>
                <w:lang w:val="es-MX" w:eastAsia="en-US"/>
              </w:rPr>
              <w:t xml:space="preserve"> DE R.L. DE C.V.</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500-05-2018-13380 de fecha 30 de abril del 2018</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 de mayo de 2018</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 de mayo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REN121210GN9</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RENTOTE, S.A. DE C.V.</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500-05-2018-14381 de fecha 02 de julio de 2018</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 de julio de 2018</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 de julio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6</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SAL1111304V6</w:t>
            </w:r>
          </w:p>
        </w:tc>
        <w:tc>
          <w:tcPr>
            <w:tcW w:w="223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SISTEMAS DE AGUA LIMPIA, S.A. DE C.V.</w:t>
            </w:r>
          </w:p>
        </w:tc>
        <w:tc>
          <w:tcPr>
            <w:tcW w:w="1734"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500-05-2018-27097 de fecha 04 de septiembre de 2018</w:t>
            </w:r>
          </w:p>
        </w:tc>
        <w:tc>
          <w:tcPr>
            <w:tcW w:w="2187"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 de septiembre de 2018</w:t>
            </w:r>
          </w:p>
        </w:tc>
        <w:tc>
          <w:tcPr>
            <w:tcW w:w="128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6 de septiembre de 2018</w:t>
            </w:r>
          </w:p>
        </w:tc>
      </w:tr>
    </w:tbl>
    <w:p w:rsidR="0060509E" w:rsidRPr="00F324F0" w:rsidRDefault="0060509E" w:rsidP="0060509E">
      <w:pPr>
        <w:pStyle w:val="Texto"/>
        <w:spacing w:after="0"/>
        <w:rPr>
          <w:b/>
          <w:bCs/>
          <w:lang w:eastAsia="es-MX"/>
        </w:rPr>
      </w:pPr>
    </w:p>
    <w:p w:rsidR="0060509E" w:rsidRPr="00F324F0" w:rsidRDefault="0060509E" w:rsidP="0060509E">
      <w:pPr>
        <w:pStyle w:val="Texto"/>
        <w:rPr>
          <w:b/>
          <w:bCs/>
          <w:lang w:eastAsia="es-MX"/>
        </w:rPr>
      </w:pPr>
      <w:r w:rsidRPr="00F324F0">
        <w:rPr>
          <w:b/>
          <w:bCs/>
          <w:lang w:eastAsia="es-MX"/>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
        <w:gridCol w:w="1008"/>
        <w:gridCol w:w="3076"/>
        <w:gridCol w:w="1489"/>
        <w:gridCol w:w="1490"/>
        <w:gridCol w:w="1381"/>
      </w:tblGrid>
      <w:tr w:rsidR="0060509E" w:rsidRPr="00BE0CC8" w:rsidTr="009061E4">
        <w:trPr>
          <w:trHeight w:val="20"/>
          <w:tblHeader/>
        </w:trPr>
        <w:tc>
          <w:tcPr>
            <w:tcW w:w="268" w:type="dxa"/>
            <w:noWrap/>
          </w:tcPr>
          <w:p w:rsidR="0060509E" w:rsidRPr="00BE0CC8" w:rsidRDefault="0060509E" w:rsidP="009061E4">
            <w:pPr>
              <w:pStyle w:val="Texto"/>
              <w:spacing w:before="20" w:after="20" w:line="240" w:lineRule="auto"/>
              <w:ind w:firstLine="0"/>
              <w:jc w:val="center"/>
              <w:rPr>
                <w:b/>
                <w:bCs/>
                <w:sz w:val="10"/>
                <w:szCs w:val="10"/>
                <w:lang w:eastAsia="es-MX"/>
              </w:rPr>
            </w:pPr>
          </w:p>
        </w:tc>
        <w:tc>
          <w:tcPr>
            <w:tcW w:w="1008"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R.F.C.</w:t>
            </w:r>
          </w:p>
        </w:tc>
        <w:tc>
          <w:tcPr>
            <w:tcW w:w="3076"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Nombre, denominación o razón social del Contribuyente</w:t>
            </w:r>
          </w:p>
        </w:tc>
        <w:tc>
          <w:tcPr>
            <w:tcW w:w="1489"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Número y fecha de oficio Global de presunción</w:t>
            </w:r>
          </w:p>
        </w:tc>
        <w:tc>
          <w:tcPr>
            <w:tcW w:w="1490"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de notificación en el Diario Oficial de la Federación</w:t>
            </w:r>
          </w:p>
        </w:tc>
        <w:tc>
          <w:tcPr>
            <w:tcW w:w="1381"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surtió efectos la notificación</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BTM0409096G7</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BOMBAS Y TALLERES DE MÉXICO, S.A. DE C.V.</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500-05-2017-38633 de fecha 31 de octubre de 2017</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15 de noviembre de 2017</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16 de noviembre de 2017</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GULG7210027L5</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GUTIERREZ LÓPEZ GERARDO</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500-05-2018-32757 de fecha 31 de octubre de 2018</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27 de diciembre de 2018</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07 de enero de 2019</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IAL950529EN7</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INMOBILIARIA ALSO, S.A. DE C.V.</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500-05-2018-20880 de fecha 02 de agosto de 2018</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27 de agosto de 2018</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28 de agosto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4</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IPM160209QT3</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INNOVACIONES PRACTICAS MESOL, S. DE R.L. DE C.V.</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500-05-2018-13380 de fecha 30 de abril del 2018</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22 de mayo de 2018</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23 de mayo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REN121210GN9</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RENTOTE, S.A. DE C.V.</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500-05-2018-14381 de fecha 02 de julio de 2018</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18 de julio de 2018</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30 de julio de 2018</w:t>
            </w:r>
          </w:p>
        </w:tc>
      </w:tr>
      <w:tr w:rsidR="0060509E" w:rsidRPr="00BE0CC8" w:rsidTr="009061E4">
        <w:trPr>
          <w:trHeight w:val="20"/>
        </w:trPr>
        <w:tc>
          <w:tcPr>
            <w:tcW w:w="26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6</w:t>
            </w:r>
          </w:p>
        </w:tc>
        <w:tc>
          <w:tcPr>
            <w:tcW w:w="1008"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SAL1111304V6</w:t>
            </w:r>
          </w:p>
        </w:tc>
        <w:tc>
          <w:tcPr>
            <w:tcW w:w="307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SISTEMAS DE AGUA LIMPIA, S.A. DE C.V.</w:t>
            </w:r>
          </w:p>
        </w:tc>
        <w:tc>
          <w:tcPr>
            <w:tcW w:w="148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500-05-2018-27097 de fecha 04 de septiembre de 2018</w:t>
            </w:r>
          </w:p>
        </w:tc>
        <w:tc>
          <w:tcPr>
            <w:tcW w:w="1490"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11 de octubre de 2018</w:t>
            </w:r>
          </w:p>
        </w:tc>
        <w:tc>
          <w:tcPr>
            <w:tcW w:w="1381"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12 de octubre de 2018</w:t>
            </w:r>
          </w:p>
        </w:tc>
      </w:tr>
    </w:tbl>
    <w:p w:rsidR="0060509E" w:rsidRPr="00F324F0" w:rsidRDefault="0060509E" w:rsidP="0060509E">
      <w:pPr>
        <w:pStyle w:val="Texto"/>
        <w:spacing w:after="0"/>
        <w:rPr>
          <w:szCs w:val="22"/>
        </w:rPr>
      </w:pPr>
    </w:p>
    <w:p w:rsidR="0060509E" w:rsidRPr="00F324F0" w:rsidRDefault="0060509E" w:rsidP="0060509E">
      <w:pPr>
        <w:pStyle w:val="Texto"/>
        <w:rPr>
          <w:b/>
          <w:bCs/>
          <w:lang w:eastAsia="es-MX"/>
        </w:rPr>
      </w:pPr>
      <w:r w:rsidRPr="00F324F0">
        <w:rPr>
          <w:b/>
          <w:bCs/>
          <w:lang w:eastAsia="es-MX"/>
        </w:rPr>
        <w:t>Apartado D.- Notificación del oficio de RESOLUCIÓN DEFINITIVA conforme al tercer párrafo del artículo 69-B del Código Fiscal de la Federación vigente hasta el 24 de julio de 2018.</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
        <w:gridCol w:w="1008"/>
        <w:gridCol w:w="1359"/>
        <w:gridCol w:w="1245"/>
        <w:gridCol w:w="806"/>
        <w:gridCol w:w="805"/>
        <w:gridCol w:w="915"/>
        <w:gridCol w:w="784"/>
        <w:gridCol w:w="806"/>
        <w:gridCol w:w="716"/>
      </w:tblGrid>
      <w:tr w:rsidR="0060509E" w:rsidRPr="00BE0CC8" w:rsidTr="009061E4">
        <w:trPr>
          <w:trHeight w:val="20"/>
          <w:tblHeader/>
        </w:trPr>
        <w:tc>
          <w:tcPr>
            <w:tcW w:w="268" w:type="dxa"/>
            <w:vMerge w:val="restart"/>
            <w:shd w:val="clear" w:color="auto" w:fill="auto"/>
            <w:noWrap/>
          </w:tcPr>
          <w:p w:rsidR="0060509E" w:rsidRPr="00BE0CC8" w:rsidRDefault="0060509E" w:rsidP="009061E4">
            <w:pPr>
              <w:pStyle w:val="Texto"/>
              <w:spacing w:before="20" w:after="20" w:line="240" w:lineRule="auto"/>
              <w:ind w:firstLine="0"/>
              <w:jc w:val="center"/>
              <w:rPr>
                <w:sz w:val="10"/>
                <w:szCs w:val="10"/>
                <w:lang w:eastAsia="es-MX"/>
              </w:rPr>
            </w:pPr>
          </w:p>
        </w:tc>
        <w:tc>
          <w:tcPr>
            <w:tcW w:w="1008" w:type="dxa"/>
            <w:vMerge w:val="restart"/>
            <w:shd w:val="clear" w:color="auto" w:fill="auto"/>
            <w:noWrap/>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R.F.C.</w:t>
            </w:r>
          </w:p>
        </w:tc>
        <w:tc>
          <w:tcPr>
            <w:tcW w:w="1359" w:type="dxa"/>
            <w:vMerge w:val="restart"/>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Nombre del Contribuyente</w:t>
            </w:r>
          </w:p>
        </w:tc>
        <w:tc>
          <w:tcPr>
            <w:tcW w:w="1245" w:type="dxa"/>
            <w:vMerge w:val="restart"/>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Número y fecha de oficio de resolución definitiva</w:t>
            </w:r>
          </w:p>
        </w:tc>
        <w:tc>
          <w:tcPr>
            <w:tcW w:w="4832" w:type="dxa"/>
            <w:gridSpan w:val="6"/>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Medio de notificación al contribuyente</w:t>
            </w:r>
          </w:p>
        </w:tc>
      </w:tr>
      <w:tr w:rsidR="0060509E" w:rsidRPr="00BE0CC8" w:rsidTr="009061E4">
        <w:trPr>
          <w:trHeight w:val="20"/>
          <w:tblHeader/>
        </w:trPr>
        <w:tc>
          <w:tcPr>
            <w:tcW w:w="268" w:type="dxa"/>
            <w:vMerge/>
          </w:tcPr>
          <w:p w:rsidR="0060509E" w:rsidRPr="00BE0CC8" w:rsidRDefault="0060509E" w:rsidP="009061E4">
            <w:pPr>
              <w:pStyle w:val="Texto"/>
              <w:spacing w:before="20" w:after="20" w:line="240" w:lineRule="auto"/>
              <w:ind w:firstLine="0"/>
              <w:jc w:val="center"/>
              <w:rPr>
                <w:sz w:val="10"/>
                <w:szCs w:val="10"/>
                <w:lang w:eastAsia="es-MX"/>
              </w:rPr>
            </w:pPr>
          </w:p>
        </w:tc>
        <w:tc>
          <w:tcPr>
            <w:tcW w:w="1008"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1359"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1245"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1611" w:type="dxa"/>
            <w:gridSpan w:val="2"/>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Buzón Tributario</w:t>
            </w:r>
          </w:p>
        </w:tc>
        <w:tc>
          <w:tcPr>
            <w:tcW w:w="1699" w:type="dxa"/>
            <w:gridSpan w:val="2"/>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Estrados de la autoridad</w:t>
            </w:r>
          </w:p>
        </w:tc>
        <w:tc>
          <w:tcPr>
            <w:tcW w:w="1522" w:type="dxa"/>
            <w:gridSpan w:val="2"/>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Notificación personal</w:t>
            </w:r>
          </w:p>
        </w:tc>
      </w:tr>
      <w:tr w:rsidR="0060509E" w:rsidRPr="00BE0CC8" w:rsidTr="009061E4">
        <w:trPr>
          <w:trHeight w:val="20"/>
          <w:tblHeader/>
        </w:trPr>
        <w:tc>
          <w:tcPr>
            <w:tcW w:w="268" w:type="dxa"/>
            <w:vMerge/>
          </w:tcPr>
          <w:p w:rsidR="0060509E" w:rsidRPr="00BE0CC8" w:rsidRDefault="0060509E" w:rsidP="009061E4">
            <w:pPr>
              <w:pStyle w:val="Texto"/>
              <w:spacing w:before="20" w:after="20" w:line="240" w:lineRule="auto"/>
              <w:ind w:firstLine="0"/>
              <w:jc w:val="center"/>
              <w:rPr>
                <w:sz w:val="10"/>
                <w:szCs w:val="10"/>
                <w:lang w:eastAsia="es-MX"/>
              </w:rPr>
            </w:pPr>
          </w:p>
        </w:tc>
        <w:tc>
          <w:tcPr>
            <w:tcW w:w="1008"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1359"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1245" w:type="dxa"/>
            <w:vMerge/>
          </w:tcPr>
          <w:p w:rsidR="0060509E" w:rsidRPr="00BE0CC8" w:rsidRDefault="0060509E" w:rsidP="009061E4">
            <w:pPr>
              <w:pStyle w:val="Texto"/>
              <w:spacing w:before="20" w:after="20" w:line="240" w:lineRule="auto"/>
              <w:ind w:firstLine="0"/>
              <w:jc w:val="center"/>
              <w:rPr>
                <w:b/>
                <w:bCs/>
                <w:sz w:val="10"/>
                <w:szCs w:val="10"/>
                <w:lang w:eastAsia="es-MX"/>
              </w:rPr>
            </w:pPr>
          </w:p>
        </w:tc>
        <w:tc>
          <w:tcPr>
            <w:tcW w:w="806"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se notificó en Buzón Tributario</w:t>
            </w:r>
          </w:p>
        </w:tc>
        <w:tc>
          <w:tcPr>
            <w:tcW w:w="805" w:type="dxa"/>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surtió efectos la notificación</w:t>
            </w:r>
          </w:p>
        </w:tc>
        <w:tc>
          <w:tcPr>
            <w:tcW w:w="915"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de fijación en los estrados de la Autoridad Fiscal</w:t>
            </w:r>
          </w:p>
        </w:tc>
        <w:tc>
          <w:tcPr>
            <w:tcW w:w="784"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surtió efectos la notificación</w:t>
            </w:r>
          </w:p>
        </w:tc>
        <w:tc>
          <w:tcPr>
            <w:tcW w:w="806"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de notificación</w:t>
            </w:r>
          </w:p>
        </w:tc>
        <w:tc>
          <w:tcPr>
            <w:tcW w:w="716" w:type="dxa"/>
            <w:shd w:val="clear" w:color="auto" w:fill="auto"/>
          </w:tcPr>
          <w:p w:rsidR="0060509E" w:rsidRPr="00BE0CC8" w:rsidRDefault="0060509E" w:rsidP="009061E4">
            <w:pPr>
              <w:pStyle w:val="Texto"/>
              <w:spacing w:before="20" w:after="20" w:line="240" w:lineRule="auto"/>
              <w:ind w:firstLine="0"/>
              <w:jc w:val="center"/>
              <w:rPr>
                <w:b/>
                <w:bCs/>
                <w:sz w:val="10"/>
                <w:szCs w:val="10"/>
                <w:lang w:eastAsia="es-MX"/>
              </w:rPr>
            </w:pPr>
            <w:r w:rsidRPr="00BE0CC8">
              <w:rPr>
                <w:b/>
                <w:bCs/>
                <w:sz w:val="10"/>
                <w:szCs w:val="10"/>
                <w:lang w:eastAsia="es-MX"/>
              </w:rPr>
              <w:t>Fecha en que surtió efectos la notificación</w:t>
            </w: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1</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BTM0409096G7</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BOMBAS Y TALLERES DE MÉXICO, S.A. DE C.V.</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500-36-06-04-02-2019-11319 de fecha 15 de marzo de 2019</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 de abril de 2019</w:t>
            </w: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8 de abril de 2019</w:t>
            </w: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GULG7210027L5</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GUTIERREZ LÓPEZ GERARDO</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500-18-00-07-02-2019-903 de fecha 20 de febrero de 2019</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20 de febrero de 2019</w:t>
            </w: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21 de febrero de 2019</w:t>
            </w: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IAL950529EN7</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INMOBILIARIA ALSO, S.A. DE C.V.</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500-05-2019-7304 de fecha 4 de marzo de 2019</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4 de marzo de 2019</w:t>
            </w: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 de marzo de 2019</w:t>
            </w: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4</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IPM160209QT3</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INNOVACIONES PRACTICAS MESOL,</w:t>
            </w:r>
            <w:r>
              <w:rPr>
                <w:rFonts w:eastAsia="Calibri"/>
                <w:sz w:val="10"/>
                <w:szCs w:val="10"/>
                <w:lang w:val="es-MX" w:eastAsia="en-US"/>
              </w:rPr>
              <w:t xml:space="preserve"> </w:t>
            </w:r>
            <w:r w:rsidRPr="00BE0CC8">
              <w:rPr>
                <w:rFonts w:eastAsia="Calibri"/>
                <w:sz w:val="10"/>
                <w:szCs w:val="10"/>
                <w:lang w:val="es-MX" w:eastAsia="en-US"/>
              </w:rPr>
              <w:t>S. DE R.L. DE C.V. // En cumplimiento a lo ordenado en la Resolución 600-34-01-00-00-2018-1052 de fecha 28 de septiembre de 2018, emitida por la Administración Desconcentrada Jurídica de Jalisco “</w:t>
            </w:r>
            <w:smartTag w:uri="urn:schemas-microsoft-com:office:smarttags" w:element="metricconverter">
              <w:smartTagPr>
                <w:attr w:name="ProductID" w:val="5”"/>
              </w:smartTagPr>
              <w:r w:rsidRPr="00BE0CC8">
                <w:rPr>
                  <w:rFonts w:eastAsia="Calibri"/>
                  <w:sz w:val="10"/>
                  <w:szCs w:val="10"/>
                  <w:lang w:val="es-MX" w:eastAsia="en-US"/>
                </w:rPr>
                <w:t>5”</w:t>
              </w:r>
            </w:smartTag>
            <w:r w:rsidRPr="00BE0CC8">
              <w:rPr>
                <w:rFonts w:eastAsia="Calibri"/>
                <w:sz w:val="10"/>
                <w:szCs w:val="10"/>
                <w:lang w:val="es-MX" w:eastAsia="en-US"/>
              </w:rPr>
              <w:t xml:space="preserve"> dentro del Recurso de Revocación RRL2018007659</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500-32-00-04-01-2019-1772 de fecha 28 de febrero de 2019</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4 de marzo de 2019</w:t>
            </w: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 de marzo de 2019</w:t>
            </w: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REN121210GN9</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RENTOTE, S.A. DE C.V.</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500-36-07-03-04-2019-18598 de fecha 25 de abril de 2019</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3 de mayo de 2019</w:t>
            </w: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6 de mayo de 2019</w:t>
            </w:r>
          </w:p>
        </w:tc>
      </w:tr>
      <w:tr w:rsidR="0060509E" w:rsidRPr="00BE0CC8" w:rsidTr="009061E4">
        <w:trPr>
          <w:trHeight w:val="20"/>
        </w:trPr>
        <w:tc>
          <w:tcPr>
            <w:tcW w:w="268" w:type="dxa"/>
            <w:shd w:val="clear" w:color="auto" w:fill="auto"/>
            <w:noWrap/>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6</w:t>
            </w:r>
          </w:p>
        </w:tc>
        <w:tc>
          <w:tcPr>
            <w:tcW w:w="1008"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SAL1111304V6</w:t>
            </w:r>
          </w:p>
        </w:tc>
        <w:tc>
          <w:tcPr>
            <w:tcW w:w="1359"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SISTEMAS DE AGUA LIMPIA, S.A. DE C.V.</w:t>
            </w:r>
          </w:p>
        </w:tc>
        <w:tc>
          <w:tcPr>
            <w:tcW w:w="124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500-25-00-05-03-2018-14266 de fecha 23 de noviembre de 2018</w:t>
            </w:r>
          </w:p>
        </w:tc>
        <w:tc>
          <w:tcPr>
            <w:tcW w:w="806"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23 de noviembre de 2018</w:t>
            </w:r>
          </w:p>
        </w:tc>
        <w:tc>
          <w:tcPr>
            <w:tcW w:w="805" w:type="dxa"/>
          </w:tcPr>
          <w:p w:rsidR="0060509E" w:rsidRPr="00BE0CC8" w:rsidRDefault="0060509E" w:rsidP="009061E4">
            <w:pPr>
              <w:pStyle w:val="Texto"/>
              <w:spacing w:before="20" w:after="20" w:line="240" w:lineRule="auto"/>
              <w:ind w:firstLine="0"/>
              <w:jc w:val="left"/>
              <w:rPr>
                <w:rFonts w:eastAsia="Calibri"/>
                <w:sz w:val="10"/>
                <w:szCs w:val="10"/>
                <w:lang w:val="es-MX" w:eastAsia="en-US"/>
              </w:rPr>
            </w:pPr>
            <w:r w:rsidRPr="00BE0CC8">
              <w:rPr>
                <w:rFonts w:eastAsia="Calibri"/>
                <w:sz w:val="10"/>
                <w:szCs w:val="10"/>
                <w:lang w:val="es-MX" w:eastAsia="en-US"/>
              </w:rPr>
              <w:t>26 de noviembre de 2018</w:t>
            </w:r>
          </w:p>
        </w:tc>
        <w:tc>
          <w:tcPr>
            <w:tcW w:w="915"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784" w:type="dxa"/>
            <w:shd w:val="clear" w:color="auto" w:fill="auto"/>
          </w:tcPr>
          <w:p w:rsidR="0060509E" w:rsidRPr="00BE0CC8" w:rsidRDefault="0060509E" w:rsidP="009061E4">
            <w:pPr>
              <w:pStyle w:val="Texto"/>
              <w:spacing w:before="20" w:after="20" w:line="240" w:lineRule="auto"/>
              <w:ind w:firstLine="0"/>
              <w:jc w:val="left"/>
              <w:rPr>
                <w:sz w:val="10"/>
                <w:szCs w:val="10"/>
              </w:rPr>
            </w:pPr>
          </w:p>
        </w:tc>
        <w:tc>
          <w:tcPr>
            <w:tcW w:w="80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c>
          <w:tcPr>
            <w:tcW w:w="716" w:type="dxa"/>
            <w:shd w:val="clear" w:color="auto" w:fill="auto"/>
          </w:tcPr>
          <w:p w:rsidR="0060509E" w:rsidRPr="00BE0CC8" w:rsidRDefault="0060509E" w:rsidP="009061E4">
            <w:pPr>
              <w:pStyle w:val="Texto"/>
              <w:spacing w:before="20" w:after="20" w:line="240" w:lineRule="auto"/>
              <w:ind w:firstLine="0"/>
              <w:jc w:val="left"/>
              <w:rPr>
                <w:rFonts w:eastAsia="Calibri"/>
                <w:sz w:val="10"/>
                <w:szCs w:val="10"/>
                <w:lang w:val="es-MX" w:eastAsia="en-US"/>
              </w:rPr>
            </w:pPr>
          </w:p>
        </w:tc>
      </w:tr>
    </w:tbl>
    <w:p w:rsidR="0060509E" w:rsidRPr="00F324F0" w:rsidRDefault="0060509E" w:rsidP="0060509E">
      <w:pPr>
        <w:pStyle w:val="Texto"/>
        <w:spacing w:after="0"/>
        <w:rPr>
          <w:bCs/>
          <w:szCs w:val="22"/>
          <w:lang w:eastAsia="es-MX"/>
        </w:rPr>
      </w:pPr>
    </w:p>
    <w:p w:rsidR="0060509E" w:rsidRPr="00F324F0" w:rsidRDefault="0060509E" w:rsidP="0060509E">
      <w:pPr>
        <w:pStyle w:val="Texto"/>
        <w:rPr>
          <w:bCs/>
          <w:szCs w:val="18"/>
          <w:lang w:eastAsia="es-MX"/>
        </w:rPr>
      </w:pPr>
      <w:r w:rsidRPr="00F324F0">
        <w:rPr>
          <w:bCs/>
          <w:szCs w:val="18"/>
          <w:lang w:eastAsia="es-MX"/>
        </w:rPr>
        <w:lastRenderedPageBreak/>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60509E" w:rsidRPr="00F324F0" w:rsidRDefault="0060509E" w:rsidP="0060509E">
      <w:pPr>
        <w:pStyle w:val="Texto"/>
        <w:rPr>
          <w:szCs w:val="18"/>
          <w:lang w:val="it-CH"/>
        </w:rPr>
      </w:pPr>
      <w:r w:rsidRPr="00F324F0">
        <w:rPr>
          <w:szCs w:val="18"/>
          <w:lang w:val="it-CH"/>
        </w:rPr>
        <w:t>Atentamente</w:t>
      </w:r>
    </w:p>
    <w:p w:rsidR="0060509E" w:rsidRDefault="0060509E" w:rsidP="0060509E">
      <w:pPr>
        <w:pStyle w:val="Texto"/>
        <w:rPr>
          <w:szCs w:val="18"/>
        </w:rPr>
      </w:pPr>
      <w:r w:rsidRPr="00F324F0">
        <w:rPr>
          <w:iCs/>
          <w:szCs w:val="18"/>
        </w:rPr>
        <w:t xml:space="preserve">Ciudad de México, a </w:t>
      </w:r>
      <w:bookmarkStart w:id="2" w:name="fechaO_1156598015"/>
      <w:r w:rsidRPr="00F324F0">
        <w:rPr>
          <w:iCs/>
          <w:szCs w:val="18"/>
        </w:rPr>
        <w:t>27 de junio de 2019</w:t>
      </w:r>
      <w:bookmarkEnd w:id="2"/>
      <w:r w:rsidRPr="00F324F0">
        <w:rPr>
          <w:iCs/>
          <w:szCs w:val="18"/>
        </w:rPr>
        <w:t>.</w:t>
      </w:r>
      <w:r>
        <w:rPr>
          <w:iCs/>
          <w:szCs w:val="18"/>
        </w:rPr>
        <w:t xml:space="preserve">- </w:t>
      </w:r>
      <w:r w:rsidRPr="00F324F0">
        <w:rPr>
          <w:szCs w:val="14"/>
          <w:lang w:val="x-none"/>
        </w:rPr>
        <w:t>En suplencia por ausencia de la Administrador</w:t>
      </w:r>
      <w:r w:rsidRPr="00F324F0">
        <w:rPr>
          <w:szCs w:val="14"/>
        </w:rPr>
        <w:t>a</w:t>
      </w:r>
      <w:r w:rsidRPr="00F324F0">
        <w:rPr>
          <w:szCs w:val="14"/>
          <w:lang w:val="x-none"/>
        </w:rPr>
        <w:t xml:space="preserve"> Central de Fiscalización Estratégica</w:t>
      </w:r>
      <w:r w:rsidRPr="00F324F0">
        <w:rPr>
          <w:szCs w:val="14"/>
        </w:rPr>
        <w:t>,</w:t>
      </w:r>
      <w:r w:rsidRPr="00F324F0">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F324F0">
          <w:rPr>
            <w:szCs w:val="14"/>
            <w:lang w:val="x-none"/>
          </w:rPr>
          <w:t>1”</w:t>
        </w:r>
      </w:smartTag>
      <w:r w:rsidRPr="00F324F0">
        <w:rPr>
          <w:szCs w:val="14"/>
          <w:lang w:val="x-none"/>
        </w:rPr>
        <w:t xml:space="preserve">, </w:t>
      </w:r>
      <w:r w:rsidRPr="00F324F0">
        <w:rPr>
          <w:szCs w:val="14"/>
        </w:rPr>
        <w:t>“</w:t>
      </w:r>
      <w:smartTag w:uri="urn:schemas-microsoft-com:office:smarttags" w:element="metricconverter">
        <w:smartTagPr>
          <w:attr w:name="ProductID" w:val="2”"/>
        </w:smartTagPr>
        <w:r w:rsidRPr="00F324F0">
          <w:rPr>
            <w:szCs w:val="14"/>
          </w:rPr>
          <w:t>2”</w:t>
        </w:r>
      </w:smartTag>
      <w:r w:rsidRPr="00F324F0">
        <w:rPr>
          <w:szCs w:val="14"/>
        </w:rPr>
        <w:t>, “</w:t>
      </w:r>
      <w:smartTag w:uri="urn:schemas-microsoft-com:office:smarttags" w:element="metricconverter">
        <w:smartTagPr>
          <w:attr w:name="ProductID" w:val="3”"/>
        </w:smartTagPr>
        <w:r w:rsidRPr="00F324F0">
          <w:rPr>
            <w:szCs w:val="14"/>
          </w:rPr>
          <w:t>3”</w:t>
        </w:r>
      </w:smartTag>
      <w:r w:rsidRPr="00F324F0">
        <w:rPr>
          <w:szCs w:val="14"/>
        </w:rPr>
        <w:t>, “</w:t>
      </w:r>
      <w:smartTag w:uri="urn:schemas-microsoft-com:office:smarttags" w:element="metricconverter">
        <w:smartTagPr>
          <w:attr w:name="ProductID" w:val="4”"/>
        </w:smartTagPr>
        <w:r w:rsidRPr="00F324F0">
          <w:rPr>
            <w:szCs w:val="14"/>
          </w:rPr>
          <w:t>4”</w:t>
        </w:r>
      </w:smartTag>
      <w:r w:rsidRPr="00F324F0">
        <w:rPr>
          <w:szCs w:val="14"/>
        </w:rPr>
        <w:t>, “</w:t>
      </w:r>
      <w:smartTag w:uri="urn:schemas-microsoft-com:office:smarttags" w:element="metricconverter">
        <w:smartTagPr>
          <w:attr w:name="ProductID" w:val="5”"/>
        </w:smartTagPr>
        <w:r w:rsidRPr="00F324F0">
          <w:rPr>
            <w:szCs w:val="14"/>
          </w:rPr>
          <w:t>5”</w:t>
        </w:r>
      </w:smartTag>
      <w:r w:rsidRPr="00F324F0">
        <w:rPr>
          <w:szCs w:val="14"/>
        </w:rPr>
        <w:t xml:space="preserve"> y “</w:t>
      </w:r>
      <w:smartTag w:uri="urn:schemas-microsoft-com:office:smarttags" w:element="metricconverter">
        <w:smartTagPr>
          <w:attr w:name="ProductID" w:val="6”"/>
        </w:smartTagPr>
        <w:r w:rsidRPr="00F324F0">
          <w:rPr>
            <w:szCs w:val="14"/>
          </w:rPr>
          <w:t>6”</w:t>
        </w:r>
      </w:smartTag>
      <w:r w:rsidRPr="00F324F0">
        <w:rPr>
          <w:szCs w:val="14"/>
        </w:rPr>
        <w:t xml:space="preserve"> </w:t>
      </w:r>
      <w:r w:rsidRPr="00F324F0">
        <w:rPr>
          <w:szCs w:val="14"/>
          <w:lang w:val="x-none"/>
        </w:rPr>
        <w:t>con fundamento en los artículos 4, cuarto</w:t>
      </w:r>
      <w:r w:rsidRPr="00F324F0">
        <w:rPr>
          <w:szCs w:val="14"/>
        </w:rPr>
        <w:t xml:space="preserve"> </w:t>
      </w:r>
      <w:r w:rsidRPr="00F324F0">
        <w:rPr>
          <w:szCs w:val="14"/>
          <w:lang w:val="x-none"/>
        </w:rPr>
        <w:t xml:space="preserve">párrafo, y 22, último párrafo, numeral 5 inciso h), </w:t>
      </w:r>
      <w:r w:rsidRPr="00F324F0">
        <w:rPr>
          <w:szCs w:val="14"/>
        </w:rPr>
        <w:t>del Reglamento Interior del Servicio de Administración Tributaria vigente, Firma:</w:t>
      </w:r>
      <w:r>
        <w:rPr>
          <w:szCs w:val="14"/>
        </w:rPr>
        <w:t xml:space="preserve"> </w:t>
      </w:r>
      <w:r w:rsidRPr="00F324F0">
        <w:rPr>
          <w:szCs w:val="14"/>
        </w:rPr>
        <w:t>La Administradora de Fiscalización Estratégica “</w:t>
      </w:r>
      <w:smartTag w:uri="urn:schemas-microsoft-com:office:smarttags" w:element="metricconverter">
        <w:smartTagPr>
          <w:attr w:name="ProductID" w:val="7”"/>
        </w:smartTagPr>
        <w:r w:rsidRPr="00F324F0">
          <w:rPr>
            <w:szCs w:val="14"/>
          </w:rPr>
          <w:t>7”</w:t>
        </w:r>
      </w:smartTag>
      <w:r>
        <w:rPr>
          <w:szCs w:val="14"/>
        </w:rPr>
        <w:t xml:space="preserve">, </w:t>
      </w:r>
      <w:r w:rsidRPr="00F324F0">
        <w:rPr>
          <w:b/>
          <w:szCs w:val="18"/>
        </w:rPr>
        <w:t xml:space="preserve">Cintia </w:t>
      </w:r>
      <w:proofErr w:type="spellStart"/>
      <w:r w:rsidRPr="00F324F0">
        <w:rPr>
          <w:b/>
          <w:szCs w:val="18"/>
        </w:rPr>
        <w:t>Aide</w:t>
      </w:r>
      <w:r>
        <w:rPr>
          <w:b/>
          <w:szCs w:val="18"/>
        </w:rPr>
        <w:t>e</w:t>
      </w:r>
      <w:proofErr w:type="spellEnd"/>
      <w:r>
        <w:rPr>
          <w:b/>
          <w:szCs w:val="18"/>
        </w:rPr>
        <w:t xml:space="preserve"> Ja</w:t>
      </w:r>
      <w:r w:rsidRPr="00F324F0">
        <w:rPr>
          <w:b/>
          <w:szCs w:val="18"/>
        </w:rPr>
        <w:t>uregui Serratos</w:t>
      </w:r>
      <w:r>
        <w:rPr>
          <w:szCs w:val="18"/>
        </w:rPr>
        <w:t>.- Rúbrica.</w:t>
      </w:r>
    </w:p>
    <w:p w:rsidR="0060509E" w:rsidRDefault="0060509E"/>
    <w:sectPr w:rsidR="0060509E" w:rsidSect="00FC56F0">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60509E" w:rsidP="006B3CB7">
    <w:pPr>
      <w:pStyle w:val="Fechas"/>
      <w:rPr>
        <w:rFonts w:cs="Times New Roman"/>
      </w:rPr>
    </w:pPr>
    <w:r w:rsidRPr="00481079">
      <w:rPr>
        <w:rFonts w:cs="Times New Roman"/>
      </w:rPr>
      <w:t xml:space="preserve">     (Primera Sección)</w:t>
    </w:r>
    <w:r w:rsidRPr="00481079">
      <w:rPr>
        <w:rFonts w:cs="Times New Roman"/>
      </w:rPr>
      <w:tab/>
      <w:t>DIARIO OFICIAL</w:t>
    </w:r>
    <w:r w:rsidRPr="00481079">
      <w:rPr>
        <w:rFonts w:cs="Times New Roman"/>
      </w:rPr>
      <w:tab/>
    </w:r>
    <w:proofErr w:type="gramStart"/>
    <w:r w:rsidRPr="00481079">
      <w:rPr>
        <w:rFonts w:cs="Times New Roman"/>
      </w:rPr>
      <w:t>Miércoles</w:t>
    </w:r>
    <w:proofErr w:type="gramEnd"/>
    <w:r w:rsidRPr="00481079">
      <w:rPr>
        <w:rFonts w:cs="Times New Roman"/>
      </w:rPr>
      <w:t xml:space="preserve"> 7 de agosto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60509E" w:rsidP="006B3CB7">
    <w:pPr>
      <w:pStyle w:val="Fechas"/>
      <w:rPr>
        <w:rFonts w:cs="Times New Roman"/>
      </w:rPr>
    </w:pPr>
    <w:r w:rsidRPr="00481079">
      <w:rPr>
        <w:rFonts w:cs="Times New Roman"/>
      </w:rPr>
      <w:t>Miércoles 7 de agosto de 2019</w:t>
    </w:r>
    <w:r w:rsidRPr="00481079">
      <w:rPr>
        <w:rFonts w:cs="Times New Roman"/>
      </w:rPr>
      <w:tab/>
      <w:t>DIARIO OFICIAL</w:t>
    </w:r>
    <w:r w:rsidRPr="00481079">
      <w:rPr>
        <w:rFonts w:cs="Times New Roman"/>
      </w:rPr>
      <w:tab/>
      <w:t xml:space="preserve">(Primera Sección)     </w:t>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9E"/>
    <w:rsid w:val="0060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826C0"/>
  <w15:chartTrackingRefBased/>
  <w15:docId w15:val="{3A210798-4424-4046-99FC-D81F3329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0509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60509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6050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0509E"/>
    <w:pPr>
      <w:pBdr>
        <w:top w:val="double" w:sz="6" w:space="1" w:color="auto"/>
      </w:pBdr>
      <w:spacing w:line="240" w:lineRule="auto"/>
      <w:ind w:firstLine="0"/>
      <w:outlineLvl w:val="1"/>
    </w:pPr>
    <w:rPr>
      <w:lang w:val="es-MX"/>
    </w:rPr>
  </w:style>
  <w:style w:type="character" w:customStyle="1" w:styleId="TextoCar">
    <w:name w:val="Texto Car"/>
    <w:link w:val="Texto"/>
    <w:locked/>
    <w:rsid w:val="0060509E"/>
    <w:rPr>
      <w:rFonts w:ascii="Arial" w:eastAsia="Times New Roman" w:hAnsi="Arial" w:cs="Arial"/>
      <w:sz w:val="18"/>
      <w:szCs w:val="20"/>
      <w:lang w:val="es-ES" w:eastAsia="es-ES"/>
    </w:rPr>
  </w:style>
  <w:style w:type="paragraph" w:customStyle="1" w:styleId="CABEZA">
    <w:name w:val="CABEZA"/>
    <w:basedOn w:val="Normal"/>
    <w:rsid w:val="0060509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8741</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2019-08-07T13:29:00Z</dcterms:created>
  <dcterms:modified xsi:type="dcterms:W3CDTF">2019-08-07T13:33:00Z</dcterms:modified>
</cp:coreProperties>
</file>